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C47D" w14:textId="324E53AA" w:rsidR="00D33C61" w:rsidRPr="00331B88" w:rsidRDefault="00D33C61" w:rsidP="000C2FB4">
      <w:pPr>
        <w:spacing w:before="100" w:beforeAutospacing="1" w:after="100" w:afterAutospacing="1"/>
        <w:rPr>
          <w:rFonts w:ascii="Calibri" w:eastAsia="Times New Roman" w:hAnsi="Calibri" w:cs="Calibri"/>
          <w:color w:val="1E1E1C"/>
          <w:sz w:val="72"/>
          <w:szCs w:val="72"/>
        </w:rPr>
      </w:pPr>
      <w:r>
        <w:rPr>
          <w:noProof/>
        </w:rPr>
        <w:drawing>
          <wp:inline distT="0" distB="0" distL="0" distR="0" wp14:anchorId="6B17B0BB" wp14:editId="01EC75F5">
            <wp:extent cx="1984248" cy="13898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CHYOURPEAK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24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1E1E1C"/>
        </w:rPr>
        <w:t xml:space="preserve">              </w:t>
      </w:r>
      <w:r w:rsidRPr="00D33C61">
        <w:rPr>
          <w:rFonts w:ascii="Calibri" w:eastAsia="Times New Roman" w:hAnsi="Calibri" w:cs="Calibri"/>
          <w:color w:val="1E1E1C"/>
          <w:sz w:val="72"/>
          <w:szCs w:val="72"/>
        </w:rPr>
        <w:t>Competitor</w:t>
      </w:r>
      <w:r>
        <w:rPr>
          <w:rFonts w:ascii="Calibri" w:eastAsia="Times New Roman" w:hAnsi="Calibri" w:cs="Calibri"/>
          <w:color w:val="1E1E1C"/>
          <w:sz w:val="72"/>
          <w:szCs w:val="72"/>
        </w:rPr>
        <w:t>’</w:t>
      </w:r>
      <w:r w:rsidRPr="00D33C61">
        <w:rPr>
          <w:rFonts w:ascii="Calibri" w:eastAsia="Times New Roman" w:hAnsi="Calibri" w:cs="Calibri"/>
          <w:color w:val="1E1E1C"/>
          <w:sz w:val="72"/>
          <w:szCs w:val="72"/>
        </w:rPr>
        <w:t>s Fund</w:t>
      </w:r>
    </w:p>
    <w:p w14:paraId="6A2EE891" w14:textId="34ACBCE1" w:rsidR="000C2FB4" w:rsidRPr="000C2FB4" w:rsidRDefault="007B5F12" w:rsidP="000C2F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E1E1C"/>
        </w:rPr>
        <w:t>Mountain Edge Skating Club</w:t>
      </w:r>
      <w:r w:rsidR="000C2FB4" w:rsidRPr="000C2FB4">
        <w:rPr>
          <w:rFonts w:ascii="Calibri" w:eastAsia="Times New Roman" w:hAnsi="Calibri" w:cs="Calibri"/>
          <w:color w:val="1E1E1C"/>
        </w:rPr>
        <w:t xml:space="preserve"> </w:t>
      </w:r>
      <w:r>
        <w:rPr>
          <w:rFonts w:ascii="Calibri" w:eastAsia="Times New Roman" w:hAnsi="Calibri" w:cs="Calibri"/>
          <w:color w:val="1E1E1C"/>
        </w:rPr>
        <w:t>wants to support our competitors as they</w:t>
      </w:r>
      <w:r w:rsidR="00F12617">
        <w:rPr>
          <w:rFonts w:ascii="Calibri" w:eastAsia="Times New Roman" w:hAnsi="Calibri" w:cs="Calibri"/>
          <w:color w:val="1E1E1C"/>
        </w:rPr>
        <w:t xml:space="preserve"> showcase their talents around the country.  MESC has </w:t>
      </w:r>
      <w:r w:rsidR="000C2FB4" w:rsidRPr="000C2FB4">
        <w:rPr>
          <w:rFonts w:ascii="Calibri" w:eastAsia="Times New Roman" w:hAnsi="Calibri" w:cs="Calibri"/>
          <w:color w:val="1E1E1C"/>
        </w:rPr>
        <w:t>determined competitor</w:t>
      </w:r>
      <w:r w:rsidR="00090B62">
        <w:rPr>
          <w:rFonts w:ascii="Calibri" w:eastAsia="Times New Roman" w:hAnsi="Calibri" w:cs="Calibri"/>
          <w:color w:val="1E1E1C"/>
        </w:rPr>
        <w:t>’</w:t>
      </w:r>
      <w:r w:rsidR="000C2FB4" w:rsidRPr="000C2FB4">
        <w:rPr>
          <w:rFonts w:ascii="Calibri" w:eastAsia="Times New Roman" w:hAnsi="Calibri" w:cs="Calibri"/>
          <w:color w:val="1E1E1C"/>
        </w:rPr>
        <w:t>s funding</w:t>
      </w:r>
      <w:r w:rsidR="00F12617">
        <w:rPr>
          <w:rFonts w:ascii="Calibri" w:eastAsia="Times New Roman" w:hAnsi="Calibri" w:cs="Calibri"/>
          <w:color w:val="1E1E1C"/>
        </w:rPr>
        <w:t xml:space="preserve"> levels</w:t>
      </w:r>
      <w:r w:rsidR="000C2FB4" w:rsidRPr="000C2FB4">
        <w:rPr>
          <w:rFonts w:ascii="Calibri" w:eastAsia="Times New Roman" w:hAnsi="Calibri" w:cs="Calibri"/>
          <w:color w:val="1E1E1C"/>
        </w:rPr>
        <w:t xml:space="preserve"> for the competitive year (202</w:t>
      </w:r>
      <w:r w:rsidR="006D20D3">
        <w:rPr>
          <w:rFonts w:ascii="Calibri" w:eastAsia="Times New Roman" w:hAnsi="Calibri" w:cs="Calibri"/>
          <w:color w:val="1E1E1C"/>
        </w:rPr>
        <w:t>3</w:t>
      </w:r>
      <w:r w:rsidR="000C2FB4" w:rsidRPr="000C2FB4">
        <w:rPr>
          <w:rFonts w:ascii="Calibri" w:eastAsia="Times New Roman" w:hAnsi="Calibri" w:cs="Calibri"/>
          <w:color w:val="1E1E1C"/>
        </w:rPr>
        <w:t>-202</w:t>
      </w:r>
      <w:r w:rsidR="00FB6A93">
        <w:rPr>
          <w:rFonts w:ascii="Calibri" w:eastAsia="Times New Roman" w:hAnsi="Calibri" w:cs="Calibri"/>
          <w:color w:val="1E1E1C"/>
        </w:rPr>
        <w:t>4</w:t>
      </w:r>
      <w:r w:rsidR="000C2FB4" w:rsidRPr="000C2FB4">
        <w:rPr>
          <w:rFonts w:ascii="Calibri" w:eastAsia="Times New Roman" w:hAnsi="Calibri" w:cs="Calibri"/>
          <w:color w:val="1E1E1C"/>
        </w:rPr>
        <w:t xml:space="preserve">). This funding is available to all home club </w:t>
      </w:r>
      <w:r w:rsidR="000C2FB4" w:rsidRPr="000C2FB4">
        <w:rPr>
          <w:rFonts w:ascii="Calibri" w:eastAsia="Times New Roman" w:hAnsi="Calibri" w:cs="Calibri"/>
          <w:i/>
          <w:iCs/>
          <w:color w:val="1E1E1C"/>
        </w:rPr>
        <w:t xml:space="preserve">full members </w:t>
      </w:r>
      <w:r w:rsidR="000C2FB4" w:rsidRPr="000C2FB4">
        <w:rPr>
          <w:rFonts w:ascii="Calibri" w:eastAsia="Times New Roman" w:hAnsi="Calibri" w:cs="Calibri"/>
          <w:color w:val="1E1E1C"/>
        </w:rPr>
        <w:t>who renewed their memberships by June 30, 202</w:t>
      </w:r>
      <w:r w:rsidR="00FB6A93">
        <w:rPr>
          <w:rFonts w:ascii="Calibri" w:eastAsia="Times New Roman" w:hAnsi="Calibri" w:cs="Calibri"/>
          <w:color w:val="1E1E1C"/>
        </w:rPr>
        <w:t>3</w:t>
      </w:r>
      <w:r w:rsidR="000C2FB4" w:rsidRPr="000C2FB4">
        <w:rPr>
          <w:rFonts w:ascii="Calibri" w:eastAsia="Times New Roman" w:hAnsi="Calibri" w:cs="Calibri"/>
          <w:color w:val="1E1E1C"/>
        </w:rPr>
        <w:t xml:space="preserve">. </w:t>
      </w:r>
      <w:r w:rsidR="00F12617">
        <w:rPr>
          <w:rFonts w:ascii="Calibri" w:eastAsia="Times New Roman" w:hAnsi="Calibri" w:cs="Calibri"/>
          <w:color w:val="1E1E1C"/>
        </w:rPr>
        <w:t xml:space="preserve"> </w:t>
      </w:r>
      <w:r w:rsidR="000C2FB4" w:rsidRPr="000C2FB4">
        <w:rPr>
          <w:rFonts w:ascii="Calibri" w:eastAsia="Times New Roman" w:hAnsi="Calibri" w:cs="Calibri"/>
          <w:color w:val="1E1E1C"/>
        </w:rPr>
        <w:t xml:space="preserve">The </w:t>
      </w:r>
      <w:r w:rsidR="003703E0">
        <w:rPr>
          <w:rFonts w:ascii="Calibri" w:eastAsia="Times New Roman" w:hAnsi="Calibri" w:cs="Calibri"/>
          <w:color w:val="1E1E1C"/>
        </w:rPr>
        <w:t xml:space="preserve">Fund Application should be emailed to the MESC treasurer at treasurer@mountainedgesc.org. </w:t>
      </w:r>
      <w:r w:rsidR="000C2FB4" w:rsidRPr="000C2FB4">
        <w:rPr>
          <w:rFonts w:ascii="Calibri" w:eastAsia="Times New Roman" w:hAnsi="Calibri" w:cs="Calibri"/>
          <w:color w:val="1E1E1C"/>
        </w:rPr>
        <w:t xml:space="preserve"> </w:t>
      </w:r>
      <w:r w:rsidR="000F7228">
        <w:rPr>
          <w:rFonts w:ascii="Calibri" w:eastAsia="Times New Roman" w:hAnsi="Calibri" w:cs="Calibri"/>
          <w:color w:val="1E1E1C"/>
        </w:rPr>
        <w:t>Introductory</w:t>
      </w:r>
      <w:r w:rsidR="000C2FB4" w:rsidRPr="000C2FB4">
        <w:rPr>
          <w:rFonts w:ascii="Calibri" w:eastAsia="Times New Roman" w:hAnsi="Calibri" w:cs="Calibri"/>
          <w:color w:val="1E1E1C"/>
        </w:rPr>
        <w:t xml:space="preserve"> members are not eligible for any funding. </w:t>
      </w:r>
      <w:r w:rsidR="00D33C61">
        <w:rPr>
          <w:rFonts w:ascii="Calibri" w:eastAsia="Times New Roman" w:hAnsi="Calibri" w:cs="Calibri"/>
          <w:color w:val="1E1E1C"/>
        </w:rPr>
        <w:t>Funding requests must be submitted by December 31, 202</w:t>
      </w:r>
      <w:r w:rsidR="00FB6A93">
        <w:rPr>
          <w:rFonts w:ascii="Calibri" w:eastAsia="Times New Roman" w:hAnsi="Calibri" w:cs="Calibri"/>
          <w:color w:val="1E1E1C"/>
        </w:rPr>
        <w:t>3</w:t>
      </w:r>
      <w:r w:rsidR="00D33C61">
        <w:rPr>
          <w:rFonts w:ascii="Calibri" w:eastAsia="Times New Roman" w:hAnsi="Calibri" w:cs="Calibri"/>
          <w:color w:val="1E1E1C"/>
        </w:rPr>
        <w:t>.  Adjustments</w:t>
      </w:r>
      <w:r w:rsidR="00090B62">
        <w:rPr>
          <w:rFonts w:ascii="Calibri" w:eastAsia="Times New Roman" w:hAnsi="Calibri" w:cs="Calibri"/>
          <w:color w:val="1E1E1C"/>
        </w:rPr>
        <w:t xml:space="preserve"> to funding requests</w:t>
      </w:r>
      <w:r w:rsidR="00D33C61">
        <w:rPr>
          <w:rFonts w:ascii="Calibri" w:eastAsia="Times New Roman" w:hAnsi="Calibri" w:cs="Calibri"/>
          <w:color w:val="1E1E1C"/>
        </w:rPr>
        <w:t xml:space="preserve"> can be made as needed.</w:t>
      </w:r>
      <w:r w:rsidR="00331B88">
        <w:rPr>
          <w:rFonts w:ascii="Calibri" w:eastAsia="Times New Roman" w:hAnsi="Calibri" w:cs="Calibri"/>
          <w:color w:val="1E1E1C"/>
        </w:rPr>
        <w:t xml:space="preserve">  Skaters may only apply</w:t>
      </w:r>
      <w:r w:rsidR="00596CAC">
        <w:rPr>
          <w:rFonts w:ascii="Calibri" w:eastAsia="Times New Roman" w:hAnsi="Calibri" w:cs="Calibri"/>
          <w:color w:val="1E1E1C"/>
        </w:rPr>
        <w:t xml:space="preserve"> for one event per membership</w:t>
      </w:r>
      <w:r w:rsidR="00331B88">
        <w:rPr>
          <w:rFonts w:ascii="Calibri" w:eastAsia="Times New Roman" w:hAnsi="Calibri" w:cs="Calibri"/>
          <w:color w:val="1E1E1C"/>
        </w:rPr>
        <w:t xml:space="preserve"> year.</w:t>
      </w:r>
    </w:p>
    <w:p w14:paraId="249CF7F1" w14:textId="037B2001" w:rsidR="000C2FB4" w:rsidRPr="000C2FB4" w:rsidRDefault="000C2FB4" w:rsidP="000C2F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C2FB4">
        <w:rPr>
          <w:rFonts w:ascii="Calibri" w:eastAsia="Times New Roman" w:hAnsi="Calibri" w:cs="Calibri"/>
          <w:b/>
          <w:bCs/>
          <w:i/>
          <w:iCs/>
          <w:color w:val="1E1E1C"/>
        </w:rPr>
        <w:t>Funding will cover COACH FEES ONLY and will be paid directly to the coach upon receipt of the coach’s itemized invoice. The invoice</w:t>
      </w:r>
      <w:r w:rsidR="003703E0">
        <w:rPr>
          <w:rFonts w:ascii="Calibri" w:eastAsia="Times New Roman" w:hAnsi="Calibri" w:cs="Calibri"/>
          <w:b/>
          <w:bCs/>
          <w:i/>
          <w:iCs/>
          <w:color w:val="1E1E1C"/>
        </w:rPr>
        <w:t xml:space="preserve"> should be give</w:t>
      </w:r>
      <w:r w:rsidR="00331B88">
        <w:rPr>
          <w:rFonts w:ascii="Calibri" w:eastAsia="Times New Roman" w:hAnsi="Calibri" w:cs="Calibri"/>
          <w:b/>
          <w:bCs/>
          <w:i/>
          <w:iCs/>
          <w:color w:val="1E1E1C"/>
        </w:rPr>
        <w:t>n</w:t>
      </w:r>
      <w:r w:rsidR="003703E0">
        <w:rPr>
          <w:rFonts w:ascii="Calibri" w:eastAsia="Times New Roman" w:hAnsi="Calibri" w:cs="Calibri"/>
          <w:b/>
          <w:bCs/>
          <w:i/>
          <w:iCs/>
          <w:color w:val="1E1E1C"/>
        </w:rPr>
        <w:t xml:space="preserve"> or emailed to the MESC treasurer at treasurer@mountainedgesc.org.</w:t>
      </w:r>
    </w:p>
    <w:p w14:paraId="34E0964B" w14:textId="01403D5D" w:rsidR="000C2FB4" w:rsidRPr="000C2FB4" w:rsidRDefault="000C2FB4" w:rsidP="000C2FB4">
      <w:pPr>
        <w:pStyle w:val="NoSpacing"/>
        <w:rPr>
          <w:b/>
        </w:rPr>
      </w:pPr>
      <w:r w:rsidRPr="000C2FB4">
        <w:rPr>
          <w:rFonts w:ascii="SymbolMT" w:hAnsi="SymbolMT" w:cs="Times New Roman"/>
          <w:b/>
        </w:rPr>
        <w:sym w:font="Symbol" w:char="F0B7"/>
      </w:r>
      <w:r w:rsidRPr="000C2FB4">
        <w:rPr>
          <w:rFonts w:ascii="SymbolMT" w:hAnsi="SymbolMT" w:cs="Times New Roman"/>
          <w:b/>
        </w:rPr>
        <w:t xml:space="preserve"> </w:t>
      </w:r>
      <w:r w:rsidR="003703E0">
        <w:rPr>
          <w:b/>
        </w:rPr>
        <w:t xml:space="preserve">Championship Series </w:t>
      </w:r>
      <w:r w:rsidRPr="000C2FB4">
        <w:rPr>
          <w:b/>
        </w:rPr>
        <w:t>and Excel Series:</w:t>
      </w:r>
    </w:p>
    <w:p w14:paraId="6A8E89AA" w14:textId="43E91E89" w:rsidR="000C2FB4" w:rsidRPr="006500B0" w:rsidRDefault="000C2FB4" w:rsidP="006500B0">
      <w:pPr>
        <w:pStyle w:val="NoSpacing"/>
        <w:ind w:left="720"/>
      </w:pPr>
      <w:r w:rsidRPr="000C2FB4">
        <w:rPr>
          <w:rFonts w:ascii="CourierNewPSMT" w:hAnsi="CourierNewPSMT" w:cs="CourierNewPSMT"/>
        </w:rPr>
        <w:t xml:space="preserve">o </w:t>
      </w:r>
      <w:r w:rsidR="00FB6A93">
        <w:t>National Qualifying Series (NQS)</w:t>
      </w:r>
      <w:r w:rsidRPr="000C2FB4">
        <w:t xml:space="preserve"> at qualifying level (</w:t>
      </w:r>
      <w:r w:rsidR="00AC7BE4">
        <w:t>Intermediate</w:t>
      </w:r>
      <w:r w:rsidRPr="000C2FB4">
        <w:t xml:space="preserve"> through Sen</w:t>
      </w:r>
      <w:r w:rsidR="00FB2AF7">
        <w:t>ior</w:t>
      </w:r>
      <w:r w:rsidRPr="000C2FB4">
        <w:t>) coaching fees up to $2</w:t>
      </w:r>
      <w:r w:rsidR="006F0D5A">
        <w:t>0</w:t>
      </w:r>
      <w:r w:rsidRPr="000C2FB4">
        <w:t>0</w:t>
      </w:r>
      <w:r w:rsidRPr="000C2FB4">
        <w:br/>
      </w:r>
      <w:r w:rsidRPr="000C2FB4">
        <w:rPr>
          <w:rFonts w:ascii="CourierNewPSMT" w:hAnsi="CourierNewPSMT" w:cs="CourierNewPSMT"/>
        </w:rPr>
        <w:t xml:space="preserve">o </w:t>
      </w:r>
      <w:r w:rsidRPr="000C2FB4">
        <w:t>Excel Nationals at qualifying level</w:t>
      </w:r>
      <w:r w:rsidR="00331B88">
        <w:t xml:space="preserve"> </w:t>
      </w:r>
      <w:r w:rsidR="00C5181E" w:rsidRPr="000C2FB4">
        <w:t>(</w:t>
      </w:r>
      <w:r w:rsidR="00C5181E">
        <w:t>Intermediate</w:t>
      </w:r>
      <w:r w:rsidR="00C5181E" w:rsidRPr="000C2FB4">
        <w:t xml:space="preserve"> through Senio</w:t>
      </w:r>
      <w:r w:rsidR="00FB2AF7">
        <w:t>r</w:t>
      </w:r>
      <w:r w:rsidR="00C5181E" w:rsidRPr="000C2FB4">
        <w:t>)</w:t>
      </w:r>
      <w:r w:rsidRPr="000C2FB4">
        <w:t xml:space="preserve"> coaching fees up to $2</w:t>
      </w:r>
      <w:r w:rsidR="006F0D5A">
        <w:t>0</w:t>
      </w:r>
      <w:r w:rsidRPr="000C2FB4">
        <w:t>0</w:t>
      </w:r>
    </w:p>
    <w:p w14:paraId="79443A16" w14:textId="77777777" w:rsidR="00F12617" w:rsidRPr="00767F52" w:rsidRDefault="00F12617" w:rsidP="00F12617">
      <w:pPr>
        <w:pStyle w:val="NoSpacing"/>
        <w:rPr>
          <w:b/>
        </w:rPr>
      </w:pPr>
      <w:r w:rsidRPr="00767F52">
        <w:rPr>
          <w:b/>
        </w:rPr>
        <w:sym w:font="Symbol" w:char="F0B7"/>
      </w:r>
      <w:r w:rsidRPr="00767F52">
        <w:rPr>
          <w:b/>
        </w:rPr>
        <w:t xml:space="preserve"> National Showcase:</w:t>
      </w:r>
    </w:p>
    <w:p w14:paraId="49755D72" w14:textId="6255793E" w:rsidR="00F12617" w:rsidRPr="00F12617" w:rsidRDefault="00F12617" w:rsidP="006F0D5A">
      <w:pPr>
        <w:pStyle w:val="NoSpacing"/>
        <w:numPr>
          <w:ilvl w:val="0"/>
          <w:numId w:val="7"/>
        </w:numPr>
      </w:pPr>
      <w:r w:rsidRPr="00767F52">
        <w:t>Individuals skating: coaching fees up to $</w:t>
      </w:r>
      <w:r w:rsidR="00FB2AF7">
        <w:t>2</w:t>
      </w:r>
      <w:r w:rsidRPr="00767F52">
        <w:t>00 (Intermediate</w:t>
      </w:r>
      <w:r w:rsidR="003703E0">
        <w:t xml:space="preserve"> - senior &amp; collegiate</w:t>
      </w:r>
      <w:r w:rsidRPr="00767F52">
        <w:t xml:space="preserve"> level)</w:t>
      </w:r>
    </w:p>
    <w:p w14:paraId="368EB734" w14:textId="77777777" w:rsidR="000C2FB4" w:rsidRPr="006F0D5A" w:rsidRDefault="000C2FB4" w:rsidP="006F0D5A">
      <w:pPr>
        <w:pStyle w:val="NoSpacing"/>
        <w:rPr>
          <w:rFonts w:ascii="Times New Roman" w:hAnsi="Times New Roman" w:cs="Times New Roman"/>
          <w:b/>
        </w:rPr>
      </w:pPr>
      <w:r w:rsidRPr="006F0D5A">
        <w:rPr>
          <w:rFonts w:ascii="SymbolMT" w:hAnsi="SymbolMT" w:cs="Times New Roman"/>
          <w:b/>
        </w:rPr>
        <w:sym w:font="Symbol" w:char="F0B7"/>
      </w:r>
      <w:r w:rsidRPr="006F0D5A">
        <w:rPr>
          <w:rFonts w:ascii="SymbolMT" w:hAnsi="SymbolMT" w:cs="Times New Roman"/>
          <w:b/>
        </w:rPr>
        <w:t xml:space="preserve"> </w:t>
      </w:r>
      <w:r w:rsidRPr="006F0D5A">
        <w:rPr>
          <w:b/>
        </w:rPr>
        <w:t xml:space="preserve">Sectional Pairs, Dance and Singles Competitors: </w:t>
      </w:r>
    </w:p>
    <w:p w14:paraId="1C172919" w14:textId="77777777" w:rsidR="000C2FB4" w:rsidRPr="000C2FB4" w:rsidRDefault="000C2FB4" w:rsidP="006F0D5A">
      <w:pPr>
        <w:pStyle w:val="NoSpacing"/>
        <w:ind w:left="720"/>
        <w:rPr>
          <w:rFonts w:ascii="Times New Roman" w:hAnsi="Times New Roman" w:cs="Times New Roman"/>
        </w:rPr>
      </w:pPr>
      <w:r w:rsidRPr="000C2FB4">
        <w:rPr>
          <w:rFonts w:ascii="CourierNewPSMT" w:hAnsi="CourierNewPSMT" w:cs="CourierNewPSMT"/>
        </w:rPr>
        <w:t xml:space="preserve">o </w:t>
      </w:r>
      <w:r w:rsidRPr="000C2FB4">
        <w:t>Coaching</w:t>
      </w:r>
      <w:r w:rsidR="006F0D5A">
        <w:t xml:space="preserve"> </w:t>
      </w:r>
      <w:r w:rsidRPr="000C2FB4">
        <w:t>fees</w:t>
      </w:r>
      <w:r w:rsidR="006F0D5A">
        <w:t xml:space="preserve"> </w:t>
      </w:r>
      <w:r w:rsidRPr="000C2FB4">
        <w:t>up</w:t>
      </w:r>
      <w:r w:rsidR="006F0D5A">
        <w:t xml:space="preserve"> </w:t>
      </w:r>
      <w:r w:rsidRPr="000C2FB4">
        <w:t>to</w:t>
      </w:r>
      <w:r w:rsidR="006F0D5A">
        <w:t xml:space="preserve"> </w:t>
      </w:r>
      <w:r w:rsidRPr="000C2FB4">
        <w:t>$2</w:t>
      </w:r>
      <w:r w:rsidR="006F0D5A">
        <w:t>0</w:t>
      </w:r>
      <w:r w:rsidRPr="000C2FB4">
        <w:t xml:space="preserve">0 </w:t>
      </w:r>
    </w:p>
    <w:p w14:paraId="3F906A71" w14:textId="317C7048" w:rsidR="000C2FB4" w:rsidRPr="00767F52" w:rsidRDefault="000C2FB4" w:rsidP="00767F52">
      <w:pPr>
        <w:pStyle w:val="NoSpacing"/>
      </w:pPr>
      <w:r w:rsidRPr="00767F52">
        <w:rPr>
          <w:b/>
        </w:rPr>
        <w:sym w:font="Symbol" w:char="F0B7"/>
      </w:r>
      <w:r w:rsidRPr="00767F52">
        <w:rPr>
          <w:b/>
        </w:rPr>
        <w:t xml:space="preserve"> National</w:t>
      </w:r>
      <w:r w:rsidR="00F12617">
        <w:rPr>
          <w:b/>
        </w:rPr>
        <w:t xml:space="preserve"> Pairs, Dance and Singles</w:t>
      </w:r>
      <w:r w:rsidRPr="00767F52">
        <w:rPr>
          <w:b/>
        </w:rPr>
        <w:t xml:space="preserve"> Competitors</w:t>
      </w:r>
      <w:r w:rsidR="003703E0">
        <w:rPr>
          <w:b/>
        </w:rPr>
        <w:t>, National High Performance Development Camp</w:t>
      </w:r>
      <w:r w:rsidRPr="00767F52">
        <w:t xml:space="preserve"> (Junior</w:t>
      </w:r>
      <w:r w:rsidR="00F12617">
        <w:t xml:space="preserve"> &amp; </w:t>
      </w:r>
      <w:r w:rsidRPr="00767F52">
        <w:t>Senior level</w:t>
      </w:r>
      <w:r w:rsidR="003703E0">
        <w:t>)</w:t>
      </w:r>
      <w:r w:rsidRPr="00767F52">
        <w:t xml:space="preserve">: </w:t>
      </w:r>
    </w:p>
    <w:p w14:paraId="22503A08" w14:textId="77777777" w:rsidR="00EC3A85" w:rsidRPr="00767F52" w:rsidRDefault="000C2FB4" w:rsidP="00767F52">
      <w:pPr>
        <w:pStyle w:val="NoSpacing"/>
        <w:numPr>
          <w:ilvl w:val="0"/>
          <w:numId w:val="7"/>
        </w:numPr>
      </w:pPr>
      <w:r w:rsidRPr="00767F52">
        <w:t>Coaching</w:t>
      </w:r>
      <w:r w:rsidR="006F0D5A" w:rsidRPr="00767F52">
        <w:t xml:space="preserve"> </w:t>
      </w:r>
      <w:r w:rsidRPr="00767F52">
        <w:t>fees</w:t>
      </w:r>
      <w:r w:rsidR="006F0D5A" w:rsidRPr="00767F52">
        <w:t xml:space="preserve"> </w:t>
      </w:r>
      <w:r w:rsidRPr="00767F52">
        <w:t>up</w:t>
      </w:r>
      <w:r w:rsidR="006F0D5A" w:rsidRPr="00767F52">
        <w:t xml:space="preserve"> </w:t>
      </w:r>
      <w:r w:rsidRPr="00767F52">
        <w:t>to</w:t>
      </w:r>
      <w:r w:rsidR="006F0D5A" w:rsidRPr="00767F52">
        <w:t xml:space="preserve"> </w:t>
      </w:r>
      <w:r w:rsidRPr="00767F52">
        <w:t>$</w:t>
      </w:r>
      <w:r w:rsidR="006F0D5A" w:rsidRPr="00767F52">
        <w:t>4</w:t>
      </w:r>
      <w:r w:rsidRPr="00767F52">
        <w:t xml:space="preserve">00 </w:t>
      </w:r>
    </w:p>
    <w:p w14:paraId="7ACF1B98" w14:textId="77777777" w:rsidR="00EC3A85" w:rsidRDefault="00EC3A85" w:rsidP="00EC3A85">
      <w:pPr>
        <w:pStyle w:val="NoSpacing"/>
      </w:pPr>
    </w:p>
    <w:p w14:paraId="76629C7D" w14:textId="77777777" w:rsidR="00EC3A85" w:rsidRPr="000C2FB4" w:rsidRDefault="00EC3A85" w:rsidP="00EC3A85">
      <w:pPr>
        <w:pStyle w:val="NoSpacing"/>
        <w:ind w:left="720"/>
        <w:rPr>
          <w:rFonts w:ascii="Times New Roman" w:hAnsi="Times New Roman" w:cs="Times New Roman"/>
        </w:rPr>
      </w:pPr>
    </w:p>
    <w:p w14:paraId="401A546E" w14:textId="77777777" w:rsidR="007B5F12" w:rsidRDefault="000C2FB4" w:rsidP="006F0D5A">
      <w:pPr>
        <w:pStyle w:val="NoSpacing"/>
      </w:pPr>
      <w:r w:rsidRPr="000C2FB4">
        <w:t>Competitors receiving funding</w:t>
      </w:r>
      <w:r w:rsidR="00767F52">
        <w:t xml:space="preserve"> </w:t>
      </w:r>
      <w:r w:rsidRPr="000C2FB4">
        <w:t xml:space="preserve">have agreed to represent </w:t>
      </w:r>
      <w:r w:rsidR="007B5F12">
        <w:t>Mountain Edge Skating Club</w:t>
      </w:r>
      <w:r w:rsidRPr="000C2FB4">
        <w:t xml:space="preserve"> </w:t>
      </w:r>
      <w:r w:rsidR="007B5F12">
        <w:t>on the ice and through their behavior throughout</w:t>
      </w:r>
      <w:r w:rsidRPr="000C2FB4">
        <w:t xml:space="preserve"> the event. </w:t>
      </w:r>
      <w:r w:rsidR="007B5F12">
        <w:t>Our skaters should be positive role models and display good sportsmanship when at an event. Competitors should wear MESC apparel when possible.</w:t>
      </w:r>
    </w:p>
    <w:p w14:paraId="4D25E4E4" w14:textId="77777777" w:rsidR="007B5F12" w:rsidRDefault="007B5F12" w:rsidP="006F0D5A">
      <w:pPr>
        <w:pStyle w:val="NoSpacing"/>
      </w:pPr>
    </w:p>
    <w:p w14:paraId="41CACC01" w14:textId="77777777" w:rsidR="00D33C61" w:rsidRDefault="00D33C61" w:rsidP="006F0D5A">
      <w:pPr>
        <w:pStyle w:val="NoSpacing"/>
      </w:pPr>
      <w:r>
        <w:t>Best wishes to all MESC competitors,</w:t>
      </w:r>
    </w:p>
    <w:p w14:paraId="1C011FA7" w14:textId="77777777" w:rsidR="00B56C1D" w:rsidRDefault="007B5F12" w:rsidP="006F0D5A">
      <w:pPr>
        <w:pStyle w:val="NoSpacing"/>
      </w:pPr>
      <w:r>
        <w:t>Mountain Edge</w:t>
      </w:r>
      <w:r w:rsidR="000C2FB4" w:rsidRPr="000C2FB4">
        <w:t xml:space="preserve"> Skating Club </w:t>
      </w:r>
      <w:r w:rsidR="00D33C61">
        <w:t>Board</w:t>
      </w:r>
    </w:p>
    <w:p w14:paraId="3DE3BA9B" w14:textId="77777777" w:rsidR="00331B88" w:rsidRDefault="003703E0" w:rsidP="003703E0">
      <w:pPr>
        <w:pStyle w:val="NoSpacing"/>
        <w:jc w:val="right"/>
      </w:pPr>
      <w:r>
        <w:tab/>
      </w:r>
      <w:r>
        <w:tab/>
      </w:r>
      <w:r>
        <w:tab/>
      </w:r>
    </w:p>
    <w:p w14:paraId="03F91CAD" w14:textId="7BCF7DAF" w:rsidR="00D33C61" w:rsidRPr="003703E0" w:rsidRDefault="003703E0" w:rsidP="003703E0">
      <w:pPr>
        <w:pStyle w:val="NoSpacing"/>
        <w:jc w:val="right"/>
        <w:rPr>
          <w:sz w:val="18"/>
          <w:szCs w:val="18"/>
        </w:rPr>
      </w:pPr>
      <w:r w:rsidRPr="003703E0">
        <w:rPr>
          <w:sz w:val="18"/>
          <w:szCs w:val="18"/>
        </w:rPr>
        <w:t xml:space="preserve">Updated </w:t>
      </w:r>
      <w:r w:rsidR="00FB6A93">
        <w:rPr>
          <w:sz w:val="18"/>
          <w:szCs w:val="18"/>
        </w:rPr>
        <w:t>10</w:t>
      </w:r>
      <w:r w:rsidRPr="003703E0">
        <w:rPr>
          <w:sz w:val="18"/>
          <w:szCs w:val="18"/>
        </w:rPr>
        <w:t>/2</w:t>
      </w:r>
      <w:r w:rsidR="00FB6A93">
        <w:rPr>
          <w:sz w:val="18"/>
          <w:szCs w:val="18"/>
        </w:rPr>
        <w:t>3</w:t>
      </w:r>
    </w:p>
    <w:sectPr w:rsidR="00D33C61" w:rsidRPr="003703E0" w:rsidSect="00D33C61">
      <w:pgSz w:w="12240" w:h="15840"/>
      <w:pgMar w:top="1440" w:right="1080" w:bottom="80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ourierNewPSMT">
    <w:altName w:val="Courier New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4587"/>
    <w:multiLevelType w:val="hybridMultilevel"/>
    <w:tmpl w:val="09A2109C"/>
    <w:lvl w:ilvl="0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34B130CC"/>
    <w:multiLevelType w:val="hybridMultilevel"/>
    <w:tmpl w:val="92F6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F4895"/>
    <w:multiLevelType w:val="hybridMultilevel"/>
    <w:tmpl w:val="0E1EDB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C92C34"/>
    <w:multiLevelType w:val="hybridMultilevel"/>
    <w:tmpl w:val="71CAB6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7C1092"/>
    <w:multiLevelType w:val="hybridMultilevel"/>
    <w:tmpl w:val="DFECE85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68D7599C"/>
    <w:multiLevelType w:val="hybridMultilevel"/>
    <w:tmpl w:val="D86A1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7441A6"/>
    <w:multiLevelType w:val="hybridMultilevel"/>
    <w:tmpl w:val="8D6007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3419033">
    <w:abstractNumId w:val="1"/>
  </w:num>
  <w:num w:numId="2" w16cid:durableId="1903716834">
    <w:abstractNumId w:val="4"/>
  </w:num>
  <w:num w:numId="3" w16cid:durableId="1929338603">
    <w:abstractNumId w:val="5"/>
  </w:num>
  <w:num w:numId="4" w16cid:durableId="1989287870">
    <w:abstractNumId w:val="2"/>
  </w:num>
  <w:num w:numId="5" w16cid:durableId="1184518366">
    <w:abstractNumId w:val="6"/>
  </w:num>
  <w:num w:numId="6" w16cid:durableId="1854221022">
    <w:abstractNumId w:val="0"/>
  </w:num>
  <w:num w:numId="7" w16cid:durableId="1937903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B4"/>
    <w:rsid w:val="00090B62"/>
    <w:rsid w:val="000C2FB4"/>
    <w:rsid w:val="000F7228"/>
    <w:rsid w:val="00152D67"/>
    <w:rsid w:val="001A1A64"/>
    <w:rsid w:val="002E329D"/>
    <w:rsid w:val="00331B88"/>
    <w:rsid w:val="003703E0"/>
    <w:rsid w:val="00596CAC"/>
    <w:rsid w:val="005A7CAF"/>
    <w:rsid w:val="006500B0"/>
    <w:rsid w:val="00667086"/>
    <w:rsid w:val="006D20D3"/>
    <w:rsid w:val="006F0D5A"/>
    <w:rsid w:val="00750C0B"/>
    <w:rsid w:val="00767F52"/>
    <w:rsid w:val="007759B3"/>
    <w:rsid w:val="007B5F12"/>
    <w:rsid w:val="00A17B6A"/>
    <w:rsid w:val="00AC7BE4"/>
    <w:rsid w:val="00B9340F"/>
    <w:rsid w:val="00C5181E"/>
    <w:rsid w:val="00D33C61"/>
    <w:rsid w:val="00EC3A85"/>
    <w:rsid w:val="00F12617"/>
    <w:rsid w:val="00FB2AF7"/>
    <w:rsid w:val="00FB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590B"/>
  <w15:chartTrackingRefBased/>
  <w15:docId w15:val="{CFAD905B-E93D-D147-9B2F-61A2E637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F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C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6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8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0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9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3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6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2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3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8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Nishioka</cp:lastModifiedBy>
  <cp:revision>3</cp:revision>
  <cp:lastPrinted>2021-11-09T19:01:00Z</cp:lastPrinted>
  <dcterms:created xsi:type="dcterms:W3CDTF">2023-10-11T14:21:00Z</dcterms:created>
  <dcterms:modified xsi:type="dcterms:W3CDTF">2023-10-17T16:15:00Z</dcterms:modified>
</cp:coreProperties>
</file>